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E2" w:rsidRPr="005F38E2" w:rsidRDefault="005F38E2" w:rsidP="00DE5978">
      <w:pPr>
        <w:jc w:val="both"/>
        <w:rPr>
          <w:lang w:val="en-US"/>
        </w:rPr>
      </w:pPr>
      <w:r w:rsidRPr="005F38E2">
        <w:rPr>
          <w:lang w:val="en-US"/>
        </w:rPr>
        <w:t>Special rules according to the state of emergency, 2</w:t>
      </w:r>
      <w:r w:rsidRPr="005F38E2">
        <w:rPr>
          <w:vertAlign w:val="superscript"/>
          <w:lang w:val="en-US"/>
        </w:rPr>
        <w:t>nd</w:t>
      </w:r>
      <w:r w:rsidRPr="005F38E2">
        <w:rPr>
          <w:lang w:val="en-US"/>
        </w:rPr>
        <w:t xml:space="preserve"> semester, 2019-2020. </w:t>
      </w:r>
    </w:p>
    <w:p w:rsidR="005F38E2" w:rsidRPr="005F38E2" w:rsidRDefault="005F38E2" w:rsidP="00DE5978">
      <w:pPr>
        <w:jc w:val="both"/>
        <w:rPr>
          <w:lang w:val="en-US"/>
        </w:rPr>
      </w:pPr>
      <w:r w:rsidRPr="005F38E2">
        <w:rPr>
          <w:lang w:val="en-US"/>
        </w:rPr>
        <w:t>Subject: INTERNAL MEDICINE II. (IMMUNOLOGY AND RHEUMATOLOGY)</w:t>
      </w:r>
    </w:p>
    <w:p w:rsidR="005F38E2" w:rsidRPr="005F38E2" w:rsidRDefault="005F38E2" w:rsidP="00DE5978">
      <w:pPr>
        <w:jc w:val="both"/>
        <w:rPr>
          <w:lang w:val="en-US"/>
        </w:rPr>
      </w:pPr>
    </w:p>
    <w:p w:rsidR="005F38E2" w:rsidRDefault="005F38E2" w:rsidP="00DE5978">
      <w:pPr>
        <w:jc w:val="both"/>
        <w:rPr>
          <w:lang w:val="en-US"/>
        </w:rPr>
      </w:pPr>
      <w:r w:rsidRPr="005F38E2">
        <w:rPr>
          <w:lang w:val="en-US"/>
        </w:rPr>
        <w:t xml:space="preserve">At the </w:t>
      </w:r>
      <w:r>
        <w:rPr>
          <w:lang w:val="en-US"/>
        </w:rPr>
        <w:t>declaration of the state of emergency, more than 50 % of t</w:t>
      </w:r>
      <w:r w:rsidRPr="005F38E2">
        <w:rPr>
          <w:lang w:val="en-US"/>
        </w:rPr>
        <w:t xml:space="preserve">he </w:t>
      </w:r>
      <w:r w:rsidR="00C26BA9">
        <w:rPr>
          <w:lang w:val="en-US"/>
        </w:rPr>
        <w:t xml:space="preserve">clinical immunology and rheumatology </w:t>
      </w:r>
      <w:r w:rsidRPr="005F38E2">
        <w:rPr>
          <w:lang w:val="en-US"/>
        </w:rPr>
        <w:t xml:space="preserve">practices </w:t>
      </w:r>
      <w:r w:rsidR="00C26BA9">
        <w:rPr>
          <w:lang w:val="en-US"/>
        </w:rPr>
        <w:t xml:space="preserve">was taught regularly. The remaining practices (6-9 weeks) were performed using distance education. Our aim is to provide full and efficient </w:t>
      </w:r>
      <w:r w:rsidR="00043226">
        <w:rPr>
          <w:lang w:val="en-US"/>
        </w:rPr>
        <w:t>assistance in acquirement of the knowledge of this subject, therefore we make available an additional</w:t>
      </w:r>
      <w:r w:rsidR="00586876">
        <w:rPr>
          <w:lang w:val="en-US"/>
        </w:rPr>
        <w:t xml:space="preserve"> and optional </w:t>
      </w:r>
      <w:r w:rsidR="00043226">
        <w:rPr>
          <w:lang w:val="en-US"/>
        </w:rPr>
        <w:t>(10</w:t>
      </w:r>
      <w:r w:rsidR="00043226" w:rsidRPr="00043226">
        <w:rPr>
          <w:vertAlign w:val="superscript"/>
          <w:lang w:val="en-US"/>
        </w:rPr>
        <w:t>th</w:t>
      </w:r>
      <w:r w:rsidR="00043226">
        <w:rPr>
          <w:lang w:val="en-US"/>
        </w:rPr>
        <w:t xml:space="preserve">) online practice for the students before the examination period. This will give opportunity for the students to meet (online) the teacher with specific (both practical and theoretical) questions, case discussions. </w:t>
      </w:r>
    </w:p>
    <w:p w:rsidR="00D768F8" w:rsidRDefault="00D768F8" w:rsidP="00DE5978">
      <w:pPr>
        <w:jc w:val="both"/>
        <w:rPr>
          <w:lang w:val="en-US"/>
        </w:rPr>
      </w:pPr>
      <w:r>
        <w:rPr>
          <w:lang w:val="en-US"/>
        </w:rPr>
        <w:t>The extra (</w:t>
      </w:r>
      <w:r>
        <w:rPr>
          <w:lang w:val="en-US"/>
        </w:rPr>
        <w:t>10</w:t>
      </w:r>
      <w:r w:rsidRPr="00043226">
        <w:rPr>
          <w:vertAlign w:val="superscript"/>
          <w:lang w:val="en-US"/>
        </w:rPr>
        <w:t>th</w:t>
      </w:r>
      <w:r>
        <w:rPr>
          <w:lang w:val="en-US"/>
        </w:rPr>
        <w:t xml:space="preserve">) practice will be performed on the </w:t>
      </w:r>
      <w:r>
        <w:rPr>
          <w:lang w:val="en-US"/>
        </w:rPr>
        <w:t>1</w:t>
      </w:r>
      <w:r>
        <w:rPr>
          <w:lang w:val="en-US"/>
        </w:rPr>
        <w:t>1</w:t>
      </w:r>
      <w:r w:rsidRPr="00043226">
        <w:rPr>
          <w:vertAlign w:val="superscript"/>
          <w:lang w:val="en-US"/>
        </w:rPr>
        <w:t>th</w:t>
      </w:r>
      <w:r>
        <w:rPr>
          <w:vertAlign w:val="superscript"/>
          <w:lang w:val="en-US"/>
        </w:rPr>
        <w:t xml:space="preserve"> </w:t>
      </w:r>
      <w:r>
        <w:rPr>
          <w:lang w:val="en-US"/>
        </w:rPr>
        <w:t xml:space="preserve">week (20-24 April) with </w:t>
      </w:r>
      <w:r>
        <w:rPr>
          <w:lang w:val="en-US"/>
        </w:rPr>
        <w:t xml:space="preserve">the duration of </w:t>
      </w:r>
      <w:r>
        <w:rPr>
          <w:lang w:val="en-US"/>
        </w:rPr>
        <w:t xml:space="preserve">2 hours on </w:t>
      </w:r>
      <w:proofErr w:type="spellStart"/>
      <w:r>
        <w:rPr>
          <w:lang w:val="en-US"/>
        </w:rPr>
        <w:t>Webex</w:t>
      </w:r>
      <w:proofErr w:type="spellEnd"/>
      <w:r>
        <w:rPr>
          <w:lang w:val="en-US"/>
        </w:rPr>
        <w:t xml:space="preserve"> (detailed schedule will be provided after the conciliation with the dean office).</w:t>
      </w:r>
    </w:p>
    <w:p w:rsidR="00D768F8" w:rsidRPr="00D768F8" w:rsidRDefault="00D768F8" w:rsidP="00DE5978">
      <w:pPr>
        <w:jc w:val="both"/>
        <w:rPr>
          <w:lang w:val="en-US"/>
        </w:rPr>
      </w:pPr>
      <w:r>
        <w:rPr>
          <w:lang w:val="en-US"/>
        </w:rPr>
        <w:t xml:space="preserve">The signing up for the extra practice (even without active participation) will generate the attendance of the student. </w:t>
      </w:r>
    </w:p>
    <w:p w:rsidR="005F38E2" w:rsidRPr="005F38E2" w:rsidRDefault="00DE5978" w:rsidP="00DE5978">
      <w:pPr>
        <w:jc w:val="both"/>
        <w:rPr>
          <w:lang w:val="en-US"/>
        </w:rPr>
      </w:pPr>
      <w:r>
        <w:rPr>
          <w:lang w:val="en-US"/>
        </w:rPr>
        <w:t xml:space="preserve">We declare that </w:t>
      </w:r>
      <w:r w:rsidR="00D768F8" w:rsidRPr="00D768F8">
        <w:rPr>
          <w:lang w:val="en-US"/>
        </w:rPr>
        <w:t xml:space="preserve">under these extraordinary and special circumstances </w:t>
      </w:r>
      <w:r w:rsidR="00D768F8">
        <w:rPr>
          <w:lang w:val="en-US"/>
        </w:rPr>
        <w:t xml:space="preserve">the regular practices are fully substituted by distance </w:t>
      </w:r>
      <w:r>
        <w:rPr>
          <w:lang w:val="en-US"/>
        </w:rPr>
        <w:t xml:space="preserve">education. </w:t>
      </w:r>
    </w:p>
    <w:p w:rsidR="00DE5978" w:rsidRDefault="00DE5978" w:rsidP="00DE5978">
      <w:pPr>
        <w:jc w:val="both"/>
        <w:rPr>
          <w:lang w:val="en-US"/>
        </w:rPr>
      </w:pPr>
      <w:r>
        <w:rPr>
          <w:lang w:val="en-US"/>
        </w:rPr>
        <w:t xml:space="preserve">Alterations of the exams:  </w:t>
      </w:r>
    </w:p>
    <w:p w:rsidR="00DE5978" w:rsidRDefault="00DE5978" w:rsidP="00DE5978">
      <w:pPr>
        <w:pStyle w:val="Listaszerbekezds"/>
        <w:numPr>
          <w:ilvl w:val="0"/>
          <w:numId w:val="1"/>
        </w:numPr>
        <w:jc w:val="both"/>
        <w:rPr>
          <w:lang w:val="en-US"/>
        </w:rPr>
      </w:pPr>
      <w:r>
        <w:rPr>
          <w:lang w:val="en-US"/>
        </w:rPr>
        <w:t xml:space="preserve">The exam contains unaltered three parts: </w:t>
      </w:r>
      <w:r w:rsidRPr="00DE5978">
        <w:rPr>
          <w:lang w:val="en-US"/>
        </w:rPr>
        <w:t>1st part is written (minimum test, ≥85%), 2nd part is practical exam; 3rd part is oral exam (two topics).</w:t>
      </w:r>
    </w:p>
    <w:p w:rsidR="00DE5978" w:rsidRDefault="00DE5978" w:rsidP="00DE5978">
      <w:pPr>
        <w:pStyle w:val="Listaszerbekezds"/>
        <w:numPr>
          <w:ilvl w:val="0"/>
          <w:numId w:val="1"/>
        </w:numPr>
        <w:jc w:val="both"/>
        <w:rPr>
          <w:lang w:val="en-US"/>
        </w:rPr>
      </w:pPr>
      <w:r>
        <w:rPr>
          <w:lang w:val="en-US"/>
        </w:rPr>
        <w:t xml:space="preserve">The bonus points, which could be get by attending more than 80 % of the lectures, are erased. </w:t>
      </w:r>
    </w:p>
    <w:p w:rsidR="00DE5978" w:rsidRDefault="00DE5978" w:rsidP="00DE5978">
      <w:pPr>
        <w:pStyle w:val="Listaszerbekezds"/>
        <w:numPr>
          <w:ilvl w:val="0"/>
          <w:numId w:val="1"/>
        </w:numPr>
        <w:jc w:val="both"/>
        <w:rPr>
          <w:lang w:val="en-US"/>
        </w:rPr>
      </w:pPr>
      <w:r>
        <w:rPr>
          <w:lang w:val="en-US"/>
        </w:rPr>
        <w:t xml:space="preserve">The attendance of the practices taught by distance education should be verified by personal signing up and answering the specified questions according to the distinct practice (the students have several attempts). </w:t>
      </w:r>
    </w:p>
    <w:p w:rsidR="00DE5978" w:rsidRDefault="00DE5978" w:rsidP="00DE5978">
      <w:pPr>
        <w:pStyle w:val="Listaszerbekezds"/>
        <w:numPr>
          <w:ilvl w:val="0"/>
          <w:numId w:val="1"/>
        </w:numPr>
        <w:jc w:val="both"/>
        <w:rPr>
          <w:lang w:val="en-US"/>
        </w:rPr>
      </w:pPr>
      <w:r w:rsidRPr="00DE5978">
        <w:rPr>
          <w:lang w:val="en-US"/>
        </w:rPr>
        <w:t>Conditions of signing the Lecture book</w:t>
      </w:r>
      <w:r>
        <w:rPr>
          <w:lang w:val="en-US"/>
        </w:rPr>
        <w:t xml:space="preserve">: the student has to prove the attendance of 8 </w:t>
      </w:r>
      <w:r w:rsidR="00586876">
        <w:rPr>
          <w:lang w:val="en-US"/>
        </w:rPr>
        <w:t>out of 10 practices (number of signed attendance lists of regular practices + number of fulfilled practices of distance educations + optional attendance of the 10</w:t>
      </w:r>
      <w:r w:rsidR="00586876" w:rsidRPr="00586876">
        <w:rPr>
          <w:vertAlign w:val="superscript"/>
          <w:lang w:val="en-US"/>
        </w:rPr>
        <w:t>th</w:t>
      </w:r>
      <w:r w:rsidR="00586876">
        <w:rPr>
          <w:lang w:val="en-US"/>
        </w:rPr>
        <w:t xml:space="preserve"> practice). </w:t>
      </w:r>
    </w:p>
    <w:p w:rsidR="00A00FB4" w:rsidRPr="00586876" w:rsidRDefault="00586876" w:rsidP="00DE5978">
      <w:pPr>
        <w:pStyle w:val="Listaszerbekezds"/>
        <w:numPr>
          <w:ilvl w:val="0"/>
          <w:numId w:val="1"/>
        </w:numPr>
        <w:jc w:val="both"/>
        <w:rPr>
          <w:lang w:val="en-US"/>
        </w:rPr>
      </w:pPr>
      <w:r w:rsidRPr="00586876">
        <w:rPr>
          <w:lang w:val="en-US"/>
        </w:rPr>
        <w:t>Further information about the sch</w:t>
      </w:r>
      <w:bookmarkStart w:id="0" w:name="_GoBack"/>
      <w:bookmarkEnd w:id="0"/>
      <w:r w:rsidRPr="00586876">
        <w:rPr>
          <w:lang w:val="en-US"/>
        </w:rPr>
        <w:t xml:space="preserve">edule of the exams will be provided later. </w:t>
      </w:r>
    </w:p>
    <w:sectPr w:rsidR="00A00FB4" w:rsidRPr="00586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0C8C"/>
    <w:multiLevelType w:val="hybridMultilevel"/>
    <w:tmpl w:val="161C94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61D1B49"/>
    <w:multiLevelType w:val="hybridMultilevel"/>
    <w:tmpl w:val="8E46750E"/>
    <w:lvl w:ilvl="0" w:tplc="020828F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59"/>
    <w:rsid w:val="000138B5"/>
    <w:rsid w:val="00025018"/>
    <w:rsid w:val="00043226"/>
    <w:rsid w:val="000611CA"/>
    <w:rsid w:val="0026480A"/>
    <w:rsid w:val="002870FB"/>
    <w:rsid w:val="00296552"/>
    <w:rsid w:val="00464A9E"/>
    <w:rsid w:val="00586876"/>
    <w:rsid w:val="005F38E2"/>
    <w:rsid w:val="00615722"/>
    <w:rsid w:val="006E478A"/>
    <w:rsid w:val="00A00FB4"/>
    <w:rsid w:val="00C26BA9"/>
    <w:rsid w:val="00CF4AA1"/>
    <w:rsid w:val="00D768F8"/>
    <w:rsid w:val="00DE5978"/>
    <w:rsid w:val="00F76C59"/>
    <w:rsid w:val="00FB27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4360B-6D4D-4146-97A4-04B9B6B8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7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253</Words>
  <Characters>1752</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IIIBEL</cp:lastModifiedBy>
  <cp:revision>3</cp:revision>
  <dcterms:created xsi:type="dcterms:W3CDTF">2020-04-11T13:34:00Z</dcterms:created>
  <dcterms:modified xsi:type="dcterms:W3CDTF">2020-04-11T14:05:00Z</dcterms:modified>
</cp:coreProperties>
</file>